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2683" w14:textId="22ED21DE" w:rsidR="00677EA0" w:rsidRDefault="00016209">
      <w:r w:rsidRPr="00016209">
        <w:rPr>
          <w:color w:val="FF0000"/>
        </w:rPr>
        <w:t>Subject:</w:t>
      </w:r>
      <w:r>
        <w:t xml:space="preserve"> </w:t>
      </w:r>
      <w:r w:rsidRPr="00016209">
        <w:rPr>
          <w:b/>
          <w:bCs/>
          <w:i/>
          <w:iCs/>
        </w:rPr>
        <w:t>Annual Appeal for Catholic Ministries</w:t>
      </w:r>
    </w:p>
    <w:p w14:paraId="6E08F14A" w14:textId="77777777" w:rsidR="00016209" w:rsidRDefault="00016209"/>
    <w:p w14:paraId="51EDCB9A" w14:textId="71B5CE75" w:rsidR="00016209" w:rsidRDefault="00016209">
      <w:r>
        <w:rPr>
          <w:noProof/>
        </w:rPr>
        <w:drawing>
          <wp:inline distT="0" distB="0" distL="0" distR="0" wp14:anchorId="66BE5C88" wp14:editId="76D8A905">
            <wp:extent cx="5943600" cy="2724150"/>
            <wp:effectExtent l="0" t="0" r="0" b="0"/>
            <wp:docPr id="5" name="Picture 4" descr="A group of people walk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oup of people walking&#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2724150"/>
                    </a:xfrm>
                    <a:prstGeom prst="rect">
                      <a:avLst/>
                    </a:prstGeom>
                    <a:noFill/>
                    <a:ln>
                      <a:noFill/>
                    </a:ln>
                  </pic:spPr>
                </pic:pic>
              </a:graphicData>
            </a:graphic>
          </wp:inline>
        </w:drawing>
      </w:r>
    </w:p>
    <w:p w14:paraId="239F781B" w14:textId="77777777" w:rsidR="00016209" w:rsidRDefault="00016209"/>
    <w:p w14:paraId="332445F5"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r w:rsidRPr="00016209">
        <w:rPr>
          <w:rFonts w:ascii="Times New Roman" w:eastAsia="Times New Roman" w:hAnsi="Times New Roman" w:cs="Times New Roman"/>
          <w:kern w:val="0"/>
          <w:sz w:val="24"/>
          <w:szCs w:val="24"/>
          <w14:ligatures w14:val="none"/>
        </w:rPr>
        <w:t>Great news... we have already raised over </w:t>
      </w:r>
      <w:r w:rsidRPr="00016209">
        <w:rPr>
          <w:rFonts w:ascii="Times New Roman" w:eastAsia="Times New Roman" w:hAnsi="Times New Roman" w:cs="Times New Roman"/>
          <w:b/>
          <w:bCs/>
          <w:i/>
          <w:iCs/>
          <w:kern w:val="0"/>
          <w:sz w:val="24"/>
          <w:szCs w:val="24"/>
          <w14:ligatures w14:val="none"/>
        </w:rPr>
        <w:t>$</w:t>
      </w:r>
      <w:r w:rsidRPr="00016209">
        <w:rPr>
          <w:rFonts w:ascii="Times New Roman" w:eastAsia="Times New Roman" w:hAnsi="Times New Roman" w:cs="Times New Roman"/>
          <w:b/>
          <w:bCs/>
          <w:i/>
          <w:iCs/>
          <w:color w:val="BA0B19"/>
          <w:kern w:val="0"/>
          <w:sz w:val="24"/>
          <w:szCs w:val="24"/>
          <w14:ligatures w14:val="none"/>
        </w:rPr>
        <w:t>0000</w:t>
      </w:r>
      <w:r w:rsidRPr="00016209">
        <w:rPr>
          <w:rFonts w:ascii="Times New Roman" w:eastAsia="Times New Roman" w:hAnsi="Times New Roman" w:cs="Times New Roman"/>
          <w:kern w:val="0"/>
          <w:sz w:val="24"/>
          <w:szCs w:val="24"/>
          <w14:ligatures w14:val="none"/>
        </w:rPr>
        <w:t> for the</w:t>
      </w:r>
      <w:r w:rsidRPr="00016209">
        <w:rPr>
          <w:rFonts w:ascii="Times New Roman" w:eastAsia="Times New Roman" w:hAnsi="Times New Roman" w:cs="Times New Roman"/>
          <w:b/>
          <w:bCs/>
          <w:kern w:val="0"/>
          <w:sz w:val="24"/>
          <w:szCs w:val="24"/>
          <w14:ligatures w14:val="none"/>
        </w:rPr>
        <w:t> Annual Appeal for Catholic Ministries</w:t>
      </w:r>
      <w:r w:rsidRPr="00016209">
        <w:rPr>
          <w:rFonts w:ascii="Times New Roman" w:eastAsia="Times New Roman" w:hAnsi="Times New Roman" w:cs="Times New Roman"/>
          <w:kern w:val="0"/>
          <w:sz w:val="24"/>
          <w:szCs w:val="24"/>
          <w14:ligatures w14:val="none"/>
        </w:rPr>
        <w:t>! But we still have more to go, and we need your help! </w:t>
      </w:r>
    </w:p>
    <w:p w14:paraId="119C9110"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p>
    <w:p w14:paraId="3E75CA1C"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r w:rsidRPr="00016209">
        <w:rPr>
          <w:rFonts w:ascii="Times New Roman" w:eastAsia="Times New Roman" w:hAnsi="Times New Roman" w:cs="Times New Roman"/>
          <w:kern w:val="0"/>
          <w:sz w:val="24"/>
          <w:szCs w:val="24"/>
          <w14:ligatures w14:val="none"/>
        </w:rPr>
        <w:t>When you support the Annual Appeal and the ministries and programs it enlivens,</w:t>
      </w:r>
      <w:r w:rsidRPr="00016209">
        <w:rPr>
          <w:rFonts w:ascii="Times New Roman" w:eastAsia="Times New Roman" w:hAnsi="Times New Roman" w:cs="Times New Roman"/>
          <w:kern w:val="0"/>
          <w:sz w:val="24"/>
          <w:szCs w:val="24"/>
          <w14:ligatures w14:val="none"/>
        </w:rPr>
        <w:br/>
        <w:t>you are forming missionary disciples, feeding the hungry and clothing the naked, and supporting the vocations of tomorrow’s Church leaders.</w:t>
      </w:r>
    </w:p>
    <w:p w14:paraId="47D76FF5"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p>
    <w:p w14:paraId="2EEEF767"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r w:rsidRPr="00016209">
        <w:rPr>
          <w:rFonts w:ascii="Times New Roman" w:eastAsia="Times New Roman" w:hAnsi="Times New Roman" w:cs="Times New Roman"/>
          <w:kern w:val="0"/>
          <w:sz w:val="24"/>
          <w:szCs w:val="24"/>
          <w14:ligatures w14:val="none"/>
        </w:rPr>
        <w:t>If you have already given to the appeal – </w:t>
      </w:r>
      <w:r w:rsidRPr="00016209">
        <w:rPr>
          <w:rFonts w:ascii="Times New Roman" w:eastAsia="Times New Roman" w:hAnsi="Times New Roman" w:cs="Times New Roman"/>
          <w:b/>
          <w:bCs/>
          <w:kern w:val="0"/>
          <w:sz w:val="24"/>
          <w:szCs w:val="24"/>
          <w14:ligatures w14:val="none"/>
        </w:rPr>
        <w:t>THANK YOU</w:t>
      </w:r>
      <w:r w:rsidRPr="00016209">
        <w:rPr>
          <w:rFonts w:ascii="Times New Roman" w:eastAsia="Times New Roman" w:hAnsi="Times New Roman" w:cs="Times New Roman"/>
          <w:kern w:val="0"/>
          <w:sz w:val="24"/>
          <w:szCs w:val="24"/>
          <w14:ligatures w14:val="none"/>
        </w:rPr>
        <w:t>! If you haven’t already given through a recent mailing or during the in-pew process, we invite you to please consider making a gift to the </w:t>
      </w:r>
      <w:r w:rsidRPr="00016209">
        <w:rPr>
          <w:rFonts w:ascii="Times New Roman" w:eastAsia="Times New Roman" w:hAnsi="Times New Roman" w:cs="Times New Roman"/>
          <w:b/>
          <w:bCs/>
          <w:kern w:val="0"/>
          <w:sz w:val="24"/>
          <w:szCs w:val="24"/>
          <w14:ligatures w14:val="none"/>
        </w:rPr>
        <w:t>Annual Appeal for Catholic Ministries</w:t>
      </w:r>
      <w:r w:rsidRPr="00016209">
        <w:rPr>
          <w:rFonts w:ascii="Times New Roman" w:eastAsia="Times New Roman" w:hAnsi="Times New Roman" w:cs="Times New Roman"/>
          <w:kern w:val="0"/>
          <w:sz w:val="24"/>
          <w:szCs w:val="24"/>
          <w14:ligatures w14:val="none"/>
        </w:rPr>
        <w:t> today by visiting </w:t>
      </w:r>
      <w:hyperlink r:id="rId5" w:history="1">
        <w:r w:rsidRPr="00016209">
          <w:rPr>
            <w:rFonts w:ascii="Times New Roman" w:eastAsia="Times New Roman" w:hAnsi="Times New Roman" w:cs="Times New Roman"/>
            <w:color w:val="0000FF"/>
            <w:kern w:val="0"/>
            <w:sz w:val="24"/>
            <w:szCs w:val="24"/>
            <w:u w:val="single"/>
            <w14:ligatures w14:val="none"/>
          </w:rPr>
          <w:t>https://www.archbalt.org/give/</w:t>
        </w:r>
      </w:hyperlink>
      <w:r w:rsidRPr="00016209">
        <w:rPr>
          <w:rFonts w:ascii="Times New Roman" w:eastAsia="Times New Roman" w:hAnsi="Times New Roman" w:cs="Times New Roman"/>
          <w:kern w:val="0"/>
          <w:sz w:val="24"/>
          <w:szCs w:val="24"/>
          <w14:ligatures w14:val="none"/>
        </w:rPr>
        <w:t> you can make a recurring gift, pledge or one-time gift with your credit card.  If you prefer to give by check, please mail your check payable to Annual Appeal to Archdiocese of Baltimore, 320 Cathedral St., Department of Development, Baltimore, MD 21201.</w:t>
      </w:r>
    </w:p>
    <w:p w14:paraId="2095E564"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p>
    <w:p w14:paraId="318DDEEF" w14:textId="77777777" w:rsidR="00016209" w:rsidRPr="00016209" w:rsidRDefault="00016209" w:rsidP="00016209">
      <w:pPr>
        <w:spacing w:after="0" w:line="240" w:lineRule="auto"/>
        <w:rPr>
          <w:rFonts w:ascii="Times New Roman" w:eastAsia="Times New Roman" w:hAnsi="Times New Roman" w:cs="Times New Roman"/>
          <w:kern w:val="0"/>
          <w:sz w:val="24"/>
          <w:szCs w:val="24"/>
          <w14:ligatures w14:val="none"/>
        </w:rPr>
      </w:pPr>
      <w:r w:rsidRPr="00016209">
        <w:rPr>
          <w:rFonts w:ascii="Times New Roman" w:eastAsia="Times New Roman" w:hAnsi="Times New Roman" w:cs="Times New Roman"/>
          <w:kern w:val="0"/>
          <w:sz w:val="24"/>
          <w:szCs w:val="24"/>
          <w14:ligatures w14:val="none"/>
        </w:rPr>
        <w:t>Together, through the Annual Appeal, we are making a lasting and positive impact on our Church while engendering a ripple effect of Christ-like kindness that emanates outward. </w:t>
      </w:r>
    </w:p>
    <w:p w14:paraId="2AAE33BE" w14:textId="77777777" w:rsidR="00016209" w:rsidRPr="00016209" w:rsidRDefault="00016209" w:rsidP="00016209">
      <w:pPr>
        <w:spacing w:after="240" w:line="240" w:lineRule="auto"/>
        <w:rPr>
          <w:rFonts w:ascii="Times New Roman" w:eastAsia="Times New Roman" w:hAnsi="Times New Roman" w:cs="Times New Roman"/>
          <w:kern w:val="0"/>
          <w:sz w:val="24"/>
          <w:szCs w:val="24"/>
          <w14:ligatures w14:val="none"/>
        </w:rPr>
      </w:pPr>
    </w:p>
    <w:p w14:paraId="2C1A31BD" w14:textId="4217E12C" w:rsidR="00016209" w:rsidRDefault="00016209" w:rsidP="00016209">
      <w:pPr>
        <w:jc w:val="center"/>
        <w:rPr>
          <w:b/>
          <w:bCs/>
          <w:color w:val="FF0000"/>
        </w:rPr>
      </w:pPr>
      <w:hyperlink r:id="rId6" w:history="1">
        <w:r w:rsidRPr="000D148C">
          <w:rPr>
            <w:rStyle w:val="Hyperlink"/>
            <w:b/>
            <w:bCs/>
          </w:rPr>
          <w:t>https://www.archbalt.org/give/</w:t>
        </w:r>
      </w:hyperlink>
    </w:p>
    <w:p w14:paraId="5494B338" w14:textId="77777777" w:rsidR="00016209" w:rsidRDefault="00016209" w:rsidP="00016209">
      <w:pPr>
        <w:jc w:val="center"/>
        <w:rPr>
          <w:b/>
          <w:bCs/>
          <w:color w:val="FF0000"/>
        </w:rPr>
      </w:pPr>
    </w:p>
    <w:p w14:paraId="02940882" w14:textId="77777777" w:rsidR="00016209" w:rsidRPr="00016209" w:rsidRDefault="00016209" w:rsidP="00016209">
      <w:pPr>
        <w:jc w:val="center"/>
        <w:rPr>
          <w:color w:val="FF0000"/>
        </w:rPr>
      </w:pPr>
    </w:p>
    <w:sectPr w:rsidR="00016209" w:rsidRPr="000162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209"/>
    <w:rsid w:val="00016209"/>
    <w:rsid w:val="0049720D"/>
    <w:rsid w:val="00565161"/>
    <w:rsid w:val="0061279C"/>
    <w:rsid w:val="00677EA0"/>
    <w:rsid w:val="006D2238"/>
    <w:rsid w:val="00AE60D9"/>
    <w:rsid w:val="00B301BA"/>
    <w:rsid w:val="00FE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20AE3"/>
  <w15:chartTrackingRefBased/>
  <w15:docId w15:val="{F7EB5319-C052-4D9B-830B-5F46FD5F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6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6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62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62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62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62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62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62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62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62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62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62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62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62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62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2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2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209"/>
    <w:rPr>
      <w:rFonts w:eastAsiaTheme="majorEastAsia" w:cstheme="majorBidi"/>
      <w:color w:val="272727" w:themeColor="text1" w:themeTint="D8"/>
    </w:rPr>
  </w:style>
  <w:style w:type="paragraph" w:styleId="Title">
    <w:name w:val="Title"/>
    <w:basedOn w:val="Normal"/>
    <w:next w:val="Normal"/>
    <w:link w:val="TitleChar"/>
    <w:uiPriority w:val="10"/>
    <w:qFormat/>
    <w:rsid w:val="00016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6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2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62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209"/>
    <w:pPr>
      <w:spacing w:before="160"/>
      <w:jc w:val="center"/>
    </w:pPr>
    <w:rPr>
      <w:i/>
      <w:iCs/>
      <w:color w:val="404040" w:themeColor="text1" w:themeTint="BF"/>
    </w:rPr>
  </w:style>
  <w:style w:type="character" w:customStyle="1" w:styleId="QuoteChar">
    <w:name w:val="Quote Char"/>
    <w:basedOn w:val="DefaultParagraphFont"/>
    <w:link w:val="Quote"/>
    <w:uiPriority w:val="29"/>
    <w:rsid w:val="00016209"/>
    <w:rPr>
      <w:i/>
      <w:iCs/>
      <w:color w:val="404040" w:themeColor="text1" w:themeTint="BF"/>
    </w:rPr>
  </w:style>
  <w:style w:type="paragraph" w:styleId="ListParagraph">
    <w:name w:val="List Paragraph"/>
    <w:basedOn w:val="Normal"/>
    <w:uiPriority w:val="34"/>
    <w:qFormat/>
    <w:rsid w:val="00016209"/>
    <w:pPr>
      <w:ind w:left="720"/>
      <w:contextualSpacing/>
    </w:pPr>
  </w:style>
  <w:style w:type="character" w:styleId="IntenseEmphasis">
    <w:name w:val="Intense Emphasis"/>
    <w:basedOn w:val="DefaultParagraphFont"/>
    <w:uiPriority w:val="21"/>
    <w:qFormat/>
    <w:rsid w:val="00016209"/>
    <w:rPr>
      <w:i/>
      <w:iCs/>
      <w:color w:val="0F4761" w:themeColor="accent1" w:themeShade="BF"/>
    </w:rPr>
  </w:style>
  <w:style w:type="paragraph" w:styleId="IntenseQuote">
    <w:name w:val="Intense Quote"/>
    <w:basedOn w:val="Normal"/>
    <w:next w:val="Normal"/>
    <w:link w:val="IntenseQuoteChar"/>
    <w:uiPriority w:val="30"/>
    <w:qFormat/>
    <w:rsid w:val="00016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6209"/>
    <w:rPr>
      <w:i/>
      <w:iCs/>
      <w:color w:val="0F4761" w:themeColor="accent1" w:themeShade="BF"/>
    </w:rPr>
  </w:style>
  <w:style w:type="character" w:styleId="IntenseReference">
    <w:name w:val="Intense Reference"/>
    <w:basedOn w:val="DefaultParagraphFont"/>
    <w:uiPriority w:val="32"/>
    <w:qFormat/>
    <w:rsid w:val="00016209"/>
    <w:rPr>
      <w:b/>
      <w:bCs/>
      <w:smallCaps/>
      <w:color w:val="0F4761" w:themeColor="accent1" w:themeShade="BF"/>
      <w:spacing w:val="5"/>
    </w:rPr>
  </w:style>
  <w:style w:type="character" w:styleId="Hyperlink">
    <w:name w:val="Hyperlink"/>
    <w:basedOn w:val="DefaultParagraphFont"/>
    <w:uiPriority w:val="99"/>
    <w:unhideWhenUsed/>
    <w:rsid w:val="00016209"/>
    <w:rPr>
      <w:color w:val="467886" w:themeColor="hyperlink"/>
      <w:u w:val="single"/>
    </w:rPr>
  </w:style>
  <w:style w:type="character" w:styleId="UnresolvedMention">
    <w:name w:val="Unresolved Mention"/>
    <w:basedOn w:val="DefaultParagraphFont"/>
    <w:uiPriority w:val="99"/>
    <w:semiHidden/>
    <w:unhideWhenUsed/>
    <w:rsid w:val="00016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093">
      <w:bodyDiv w:val="1"/>
      <w:marLeft w:val="0"/>
      <w:marRight w:val="0"/>
      <w:marTop w:val="0"/>
      <w:marBottom w:val="0"/>
      <w:divBdr>
        <w:top w:val="none" w:sz="0" w:space="0" w:color="auto"/>
        <w:left w:val="none" w:sz="0" w:space="0" w:color="auto"/>
        <w:bottom w:val="none" w:sz="0" w:space="0" w:color="auto"/>
        <w:right w:val="none" w:sz="0" w:space="0" w:color="auto"/>
      </w:divBdr>
      <w:divsChild>
        <w:div w:id="896741183">
          <w:marLeft w:val="0"/>
          <w:marRight w:val="0"/>
          <w:marTop w:val="0"/>
          <w:marBottom w:val="0"/>
          <w:divBdr>
            <w:top w:val="none" w:sz="0" w:space="0" w:color="auto"/>
            <w:left w:val="none" w:sz="0" w:space="0" w:color="auto"/>
            <w:bottom w:val="none" w:sz="0" w:space="0" w:color="auto"/>
            <w:right w:val="none" w:sz="0" w:space="0" w:color="auto"/>
          </w:divBdr>
        </w:div>
        <w:div w:id="640041973">
          <w:marLeft w:val="0"/>
          <w:marRight w:val="0"/>
          <w:marTop w:val="0"/>
          <w:marBottom w:val="0"/>
          <w:divBdr>
            <w:top w:val="none" w:sz="0" w:space="0" w:color="auto"/>
            <w:left w:val="none" w:sz="0" w:space="0" w:color="auto"/>
            <w:bottom w:val="none" w:sz="0" w:space="0" w:color="auto"/>
            <w:right w:val="none" w:sz="0" w:space="0" w:color="auto"/>
          </w:divBdr>
        </w:div>
        <w:div w:id="576983695">
          <w:marLeft w:val="0"/>
          <w:marRight w:val="0"/>
          <w:marTop w:val="0"/>
          <w:marBottom w:val="0"/>
          <w:divBdr>
            <w:top w:val="none" w:sz="0" w:space="0" w:color="auto"/>
            <w:left w:val="none" w:sz="0" w:space="0" w:color="auto"/>
            <w:bottom w:val="none" w:sz="0" w:space="0" w:color="auto"/>
            <w:right w:val="none" w:sz="0" w:space="0" w:color="auto"/>
          </w:divBdr>
        </w:div>
        <w:div w:id="105195529">
          <w:marLeft w:val="0"/>
          <w:marRight w:val="0"/>
          <w:marTop w:val="0"/>
          <w:marBottom w:val="0"/>
          <w:divBdr>
            <w:top w:val="none" w:sz="0" w:space="0" w:color="auto"/>
            <w:left w:val="none" w:sz="0" w:space="0" w:color="auto"/>
            <w:bottom w:val="none" w:sz="0" w:space="0" w:color="auto"/>
            <w:right w:val="none" w:sz="0" w:space="0" w:color="auto"/>
          </w:divBdr>
        </w:div>
        <w:div w:id="2102021833">
          <w:marLeft w:val="0"/>
          <w:marRight w:val="0"/>
          <w:marTop w:val="0"/>
          <w:marBottom w:val="0"/>
          <w:divBdr>
            <w:top w:val="none" w:sz="0" w:space="0" w:color="auto"/>
            <w:left w:val="none" w:sz="0" w:space="0" w:color="auto"/>
            <w:bottom w:val="none" w:sz="0" w:space="0" w:color="auto"/>
            <w:right w:val="none" w:sz="0" w:space="0" w:color="auto"/>
          </w:divBdr>
        </w:div>
        <w:div w:id="97913530">
          <w:marLeft w:val="0"/>
          <w:marRight w:val="0"/>
          <w:marTop w:val="0"/>
          <w:marBottom w:val="0"/>
          <w:divBdr>
            <w:top w:val="none" w:sz="0" w:space="0" w:color="auto"/>
            <w:left w:val="none" w:sz="0" w:space="0" w:color="auto"/>
            <w:bottom w:val="none" w:sz="0" w:space="0" w:color="auto"/>
            <w:right w:val="none" w:sz="0" w:space="0" w:color="auto"/>
          </w:divBdr>
        </w:div>
        <w:div w:id="2073313988">
          <w:marLeft w:val="0"/>
          <w:marRight w:val="0"/>
          <w:marTop w:val="0"/>
          <w:marBottom w:val="0"/>
          <w:divBdr>
            <w:top w:val="none" w:sz="0" w:space="0" w:color="auto"/>
            <w:left w:val="none" w:sz="0" w:space="0" w:color="auto"/>
            <w:bottom w:val="none" w:sz="0" w:space="0" w:color="auto"/>
            <w:right w:val="none" w:sz="0" w:space="0" w:color="auto"/>
          </w:divBdr>
        </w:div>
        <w:div w:id="2069566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chbalt.org/give/" TargetMode="External"/><Relationship Id="rId5" Type="http://schemas.openxmlformats.org/officeDocument/2006/relationships/hyperlink" Target="https://www.archbalt.org/give/"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196</Words>
  <Characters>1062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Harper, Maribeth</dc:creator>
  <cp:keywords/>
  <dc:description/>
  <cp:lastModifiedBy>Harper, Maribeth</cp:lastModifiedBy>
  <cp:revision>1</cp:revision>
  <dcterms:created xsi:type="dcterms:W3CDTF">2025-03-31T14:29:00Z</dcterms:created>
  <dcterms:modified xsi:type="dcterms:W3CDTF">2025-03-31T14:40:00Z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f57f3871-478e-49d0-8ab3-59f31b48f0c8</vt:lpwstr>
  </property>
</Properties>
</file>